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D57BED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14</w:t>
      </w:r>
      <w:r w:rsidR="00EF221A" w:rsidRPr="00300254">
        <w:rPr>
          <w:b/>
        </w:rPr>
        <w:t>.</w:t>
      </w:r>
      <w:r>
        <w:rPr>
          <w:b/>
        </w:rPr>
        <w:t>12</w:t>
      </w:r>
      <w:r w:rsidR="00507DE6" w:rsidRPr="00300254">
        <w:rPr>
          <w:b/>
        </w:rPr>
        <w:t>.2016</w:t>
      </w:r>
    </w:p>
    <w:p w:rsidR="00CC028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CC4FBB" w:rsidRPr="00CC4FBB">
        <w:rPr>
          <w:b/>
        </w:rPr>
        <w:t xml:space="preserve">ОАО «РЖД» и Иранские железные дороги договорились об электрификации участка </w:t>
      </w:r>
      <w:proofErr w:type="spellStart"/>
      <w:r w:rsidR="00CC4FBB" w:rsidRPr="00CC4FBB">
        <w:rPr>
          <w:b/>
        </w:rPr>
        <w:t>Гармсар</w:t>
      </w:r>
      <w:proofErr w:type="spellEnd"/>
      <w:r w:rsidR="00CC4FBB" w:rsidRPr="00CC4FBB">
        <w:rPr>
          <w:b/>
        </w:rPr>
        <w:t xml:space="preserve"> – </w:t>
      </w:r>
      <w:proofErr w:type="spellStart"/>
      <w:r w:rsidR="00CC4FBB" w:rsidRPr="00CC4FBB">
        <w:rPr>
          <w:b/>
        </w:rPr>
        <w:t>Инче</w:t>
      </w:r>
      <w:proofErr w:type="spellEnd"/>
      <w:r w:rsidR="00CC4FBB" w:rsidRPr="00CC4FBB">
        <w:rPr>
          <w:b/>
        </w:rPr>
        <w:t xml:space="preserve"> Бурун</w:t>
      </w:r>
    </w:p>
    <w:p w:rsidR="00CC4FBB" w:rsidRPr="00C73CA9" w:rsidRDefault="00CC4FBB" w:rsidP="00C73CA9">
      <w:pPr>
        <w:pStyle w:val="a7"/>
        <w:jc w:val="both"/>
        <w:rPr>
          <w:b/>
        </w:rPr>
      </w:pPr>
    </w:p>
    <w:p w:rsidR="00C73CA9" w:rsidRDefault="00CC4FBB" w:rsidP="00C73CA9">
      <w:pPr>
        <w:pStyle w:val="a7"/>
        <w:jc w:val="both"/>
      </w:pPr>
      <w:r w:rsidRPr="00CC4FBB">
        <w:t>Финансирование работ будет осуществляться за счет российских кредитных средств, выданных Ирану</w:t>
      </w:r>
    </w:p>
    <w:p w:rsidR="00CC4FBB" w:rsidRDefault="00CC4FBB" w:rsidP="00C73CA9">
      <w:pPr>
        <w:pStyle w:val="a7"/>
        <w:jc w:val="both"/>
      </w:pPr>
    </w:p>
    <w:p w:rsidR="00310D02" w:rsidRDefault="00CC4FBB" w:rsidP="00C73CA9">
      <w:pPr>
        <w:pStyle w:val="a7"/>
        <w:jc w:val="both"/>
      </w:pPr>
      <w:hyperlink r:id="rId5" w:history="1">
        <w:r w:rsidRPr="009B40BB">
          <w:rPr>
            <w:rStyle w:val="a3"/>
          </w:rPr>
          <w:t>http://www.gudok.ru/news/?ID=1359080</w:t>
        </w:r>
      </w:hyperlink>
    </w:p>
    <w:p w:rsidR="00CC4FBB" w:rsidRDefault="00CC4FBB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310D0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CC4FBB" w:rsidRPr="00CC4FBB">
        <w:rPr>
          <w:b/>
        </w:rPr>
        <w:t>Специалисты АО «</w:t>
      </w:r>
      <w:proofErr w:type="spellStart"/>
      <w:r w:rsidR="00CC4FBB" w:rsidRPr="00CC4FBB">
        <w:rPr>
          <w:b/>
        </w:rPr>
        <w:t>Росжелдорпроект</w:t>
      </w:r>
      <w:proofErr w:type="spellEnd"/>
      <w:r w:rsidR="00CC4FBB" w:rsidRPr="00CC4FBB">
        <w:rPr>
          <w:b/>
        </w:rPr>
        <w:t>» работают в Республике Индия</w:t>
      </w:r>
    </w:p>
    <w:p w:rsidR="00CC4FBB" w:rsidRDefault="00CC4FBB" w:rsidP="00C73CA9">
      <w:pPr>
        <w:pStyle w:val="a7"/>
        <w:jc w:val="both"/>
      </w:pPr>
    </w:p>
    <w:p w:rsidR="00990CDC" w:rsidRDefault="00CC4FBB" w:rsidP="00C73CA9">
      <w:pPr>
        <w:pStyle w:val="a7"/>
        <w:jc w:val="both"/>
      </w:pPr>
      <w:r w:rsidRPr="00CC4FBB">
        <w:t>Делегация Холдинга РЖД, в которую вошли представители АО «</w:t>
      </w:r>
      <w:proofErr w:type="spellStart"/>
      <w:r w:rsidRPr="00CC4FBB">
        <w:t>Росжелдорпроект</w:t>
      </w:r>
      <w:proofErr w:type="spellEnd"/>
      <w:r w:rsidRPr="00CC4FBB">
        <w:t xml:space="preserve">» проводит обсуждение с руководством Южно-Центральной железной дороги (Индия) модернизации линии </w:t>
      </w:r>
      <w:proofErr w:type="spellStart"/>
      <w:r w:rsidRPr="00CC4FBB">
        <w:t>Секундерабад</w:t>
      </w:r>
      <w:proofErr w:type="spellEnd"/>
      <w:r w:rsidRPr="00CC4FBB">
        <w:t xml:space="preserve"> - </w:t>
      </w:r>
      <w:proofErr w:type="spellStart"/>
      <w:r w:rsidRPr="00CC4FBB">
        <w:t>Нагпур</w:t>
      </w:r>
      <w:proofErr w:type="spellEnd"/>
      <w:r w:rsidRPr="00CC4FBB">
        <w:t xml:space="preserve"> с целью увеличения скоростей движения до 200 км/ч.</w:t>
      </w:r>
    </w:p>
    <w:p w:rsidR="00CC4FBB" w:rsidRDefault="00CC4FBB" w:rsidP="00C73CA9">
      <w:pPr>
        <w:pStyle w:val="a7"/>
        <w:jc w:val="both"/>
      </w:pPr>
    </w:p>
    <w:p w:rsidR="00642765" w:rsidRDefault="00CC4FBB" w:rsidP="00C73CA9">
      <w:pPr>
        <w:pStyle w:val="a7"/>
        <w:jc w:val="both"/>
      </w:pPr>
      <w:hyperlink r:id="rId6" w:history="1">
        <w:r w:rsidRPr="009B40BB">
          <w:rPr>
            <w:rStyle w:val="a3"/>
          </w:rPr>
          <w:t>http://www.rzdp.ru/press-center/news/spetsialisty-ao-roszheldorproekt-rabotayut-v-respublike-indiya/</w:t>
        </w:r>
      </w:hyperlink>
    </w:p>
    <w:p w:rsidR="00CC4FBB" w:rsidRDefault="00CC4FBB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477DDF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CC4FBB" w:rsidRPr="00CC4FBB">
        <w:rPr>
          <w:b/>
        </w:rPr>
        <w:t>Проект "</w:t>
      </w:r>
      <w:proofErr w:type="spellStart"/>
      <w:r w:rsidR="00CC4FBB" w:rsidRPr="00CC4FBB">
        <w:rPr>
          <w:b/>
        </w:rPr>
        <w:t>Белкомура</w:t>
      </w:r>
      <w:proofErr w:type="spellEnd"/>
      <w:r w:rsidR="00CC4FBB" w:rsidRPr="00CC4FBB">
        <w:rPr>
          <w:b/>
        </w:rPr>
        <w:t>" проходит окончательную оценку эффективности</w:t>
      </w:r>
    </w:p>
    <w:p w:rsidR="00CC4FBB" w:rsidRDefault="00CC4FBB" w:rsidP="00C73CA9">
      <w:pPr>
        <w:pStyle w:val="a7"/>
        <w:jc w:val="both"/>
      </w:pPr>
    </w:p>
    <w:p w:rsidR="00477DDF" w:rsidRDefault="00CC4FBB" w:rsidP="00C73CA9">
      <w:pPr>
        <w:pStyle w:val="a7"/>
        <w:jc w:val="both"/>
      </w:pPr>
      <w:r w:rsidRPr="00CC4FBB">
        <w:t>Проект строительства железнодорожной магистрали "</w:t>
      </w:r>
      <w:proofErr w:type="spellStart"/>
      <w:r w:rsidRPr="00CC4FBB">
        <w:t>Белкомур</w:t>
      </w:r>
      <w:proofErr w:type="spellEnd"/>
      <w:r w:rsidRPr="00CC4FBB">
        <w:t>" (Белое море - Коми - Урал) проходит окончательную оценку эффективности в Минтрансе, Минфине и Минэкономразвития РФ. Об этом сообщил ТАСС новый генеральный директор ОАО "МК "</w:t>
      </w:r>
      <w:proofErr w:type="spellStart"/>
      <w:r w:rsidRPr="00CC4FBB">
        <w:t>Белкомур</w:t>
      </w:r>
      <w:proofErr w:type="spellEnd"/>
      <w:r w:rsidRPr="00CC4FBB">
        <w:t xml:space="preserve">" Владимир Щелоков, назначенный на эту должность 6 декабря. Ранее он занимал пост </w:t>
      </w:r>
      <w:proofErr w:type="spellStart"/>
      <w:r w:rsidRPr="00CC4FBB">
        <w:t>замгубернатора</w:t>
      </w:r>
      <w:proofErr w:type="spellEnd"/>
      <w:r w:rsidRPr="00CC4FBB">
        <w:t xml:space="preserve"> Архангельской области.</w:t>
      </w:r>
    </w:p>
    <w:p w:rsidR="00CC4FBB" w:rsidRDefault="00CC4FBB" w:rsidP="00C73CA9">
      <w:pPr>
        <w:pStyle w:val="a7"/>
        <w:jc w:val="both"/>
      </w:pPr>
    </w:p>
    <w:p w:rsidR="00477DDF" w:rsidRDefault="00CC4FBB" w:rsidP="00C73CA9">
      <w:pPr>
        <w:pStyle w:val="a7"/>
        <w:jc w:val="both"/>
      </w:pPr>
      <w:hyperlink r:id="rId7" w:history="1">
        <w:r w:rsidRPr="009B40BB">
          <w:rPr>
            <w:rStyle w:val="a3"/>
          </w:rPr>
          <w:t>http://www.rzd-partner.ru/zhd-transport/news/proekt-belkomura-prokhodit-okonchatelnuyu-otsenku-effektivnosti/</w:t>
        </w:r>
      </w:hyperlink>
    </w:p>
    <w:p w:rsidR="00CC4FBB" w:rsidRDefault="00CC4FBB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477DDF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CC4FBB" w:rsidRPr="00CC4FBB">
        <w:rPr>
          <w:b/>
        </w:rPr>
        <w:t>Строительство обходной дороги у Хабаровска начнется летом 2017 года</w:t>
      </w:r>
    </w:p>
    <w:p w:rsidR="00CC4FBB" w:rsidRDefault="00CC4FBB" w:rsidP="00C73CA9">
      <w:pPr>
        <w:pStyle w:val="a7"/>
        <w:jc w:val="both"/>
        <w:rPr>
          <w:b/>
        </w:rPr>
      </w:pPr>
    </w:p>
    <w:p w:rsidR="00477DDF" w:rsidRDefault="00CC4FBB" w:rsidP="00C73CA9">
      <w:pPr>
        <w:pStyle w:val="a7"/>
        <w:jc w:val="both"/>
      </w:pPr>
      <w:r w:rsidRPr="00CC4FBB">
        <w:t>Она позволит развести транспортные потоки внутри региона и избавить крупнейший город Дальнего Востока от пробок.</w:t>
      </w:r>
    </w:p>
    <w:p w:rsidR="00CC4FBB" w:rsidRDefault="00CC4FBB" w:rsidP="00C73CA9">
      <w:pPr>
        <w:pStyle w:val="a7"/>
        <w:jc w:val="both"/>
      </w:pPr>
    </w:p>
    <w:p w:rsidR="00CC4FBB" w:rsidRDefault="00CC4FBB" w:rsidP="00990CDC">
      <w:pPr>
        <w:pStyle w:val="a7"/>
        <w:jc w:val="both"/>
      </w:pPr>
      <w:hyperlink r:id="rId8" w:history="1">
        <w:r w:rsidRPr="009B40BB">
          <w:rPr>
            <w:rStyle w:val="a3"/>
          </w:rPr>
          <w:t>http://www.rzd-partner.ru/zhd-transport/comments/stroitelstvo-obkhodnoy-dorogi-u-khabarovska-nachnetsya-letom-2017-goda/</w:t>
        </w:r>
      </w:hyperlink>
    </w:p>
    <w:p w:rsidR="00CC4FBB" w:rsidRDefault="00CC4FBB" w:rsidP="00990CDC">
      <w:pPr>
        <w:pStyle w:val="a7"/>
        <w:jc w:val="both"/>
      </w:pPr>
    </w:p>
    <w:p w:rsidR="00970E38" w:rsidRDefault="00970E38" w:rsidP="00990CDC">
      <w:pPr>
        <w:pStyle w:val="a7"/>
        <w:jc w:val="both"/>
      </w:pPr>
    </w:p>
    <w:p w:rsidR="00477DDF" w:rsidRDefault="00D57BED" w:rsidP="00990CDC">
      <w:pPr>
        <w:pStyle w:val="a7"/>
        <w:jc w:val="both"/>
        <w:rPr>
          <w:b/>
        </w:rPr>
      </w:pPr>
      <w:r>
        <w:rPr>
          <w:b/>
        </w:rPr>
        <w:t xml:space="preserve">5. </w:t>
      </w:r>
      <w:r w:rsidR="00970E38" w:rsidRPr="00970E38">
        <w:rPr>
          <w:b/>
        </w:rPr>
        <w:t>НОСТРОЙ совместно с МИА «Россия сегодня» (РИА Новости) продолжают работу по освещению нововведений 372-ФЗ</w:t>
      </w:r>
    </w:p>
    <w:p w:rsidR="00970E38" w:rsidRDefault="00970E38" w:rsidP="00990CDC">
      <w:pPr>
        <w:pStyle w:val="a7"/>
        <w:jc w:val="both"/>
      </w:pPr>
    </w:p>
    <w:p w:rsidR="0081051B" w:rsidRDefault="00970E38" w:rsidP="00990CDC">
      <w:pPr>
        <w:pStyle w:val="a7"/>
        <w:jc w:val="both"/>
      </w:pPr>
      <w:r w:rsidRPr="00970E38">
        <w:t>РИА Недвижимость вместе с Ассоциацией «Национальное объединение строителей» подготовило и опубликовало очередной гид по основным нововведениям в рамках реформы строительного саморегулирования.</w:t>
      </w:r>
    </w:p>
    <w:p w:rsidR="00970E38" w:rsidRDefault="00970E38" w:rsidP="00990CDC">
      <w:pPr>
        <w:pStyle w:val="a7"/>
        <w:jc w:val="both"/>
      </w:pPr>
    </w:p>
    <w:p w:rsidR="00970E38" w:rsidRDefault="00970E38" w:rsidP="00970E38">
      <w:pPr>
        <w:pStyle w:val="a7"/>
        <w:jc w:val="both"/>
      </w:pPr>
      <w:hyperlink r:id="rId9" w:history="1">
        <w:r w:rsidRPr="009B40BB">
          <w:rPr>
            <w:rStyle w:val="a3"/>
          </w:rPr>
          <w:t>http://nostroy.ru/articles/detail.php?ELEMENT_ID=5772</w:t>
        </w:r>
      </w:hyperlink>
    </w:p>
    <w:p w:rsidR="00970E38" w:rsidRDefault="00E836D4" w:rsidP="00970E38">
      <w:pPr>
        <w:pStyle w:val="a7"/>
        <w:jc w:val="both"/>
        <w:rPr>
          <w:b/>
        </w:rPr>
      </w:pPr>
      <w:r>
        <w:rPr>
          <w:b/>
        </w:rPr>
        <w:lastRenderedPageBreak/>
        <w:t xml:space="preserve">6. </w:t>
      </w:r>
      <w:bookmarkStart w:id="0" w:name="_GoBack"/>
      <w:bookmarkEnd w:id="0"/>
      <w:r w:rsidR="00970E38" w:rsidRPr="00970E38">
        <w:rPr>
          <w:b/>
        </w:rPr>
        <w:t xml:space="preserve">Около 89 % строительных СРО разместили средства своих </w:t>
      </w:r>
      <w:proofErr w:type="spellStart"/>
      <w:r w:rsidR="00970E38" w:rsidRPr="00970E38">
        <w:rPr>
          <w:b/>
        </w:rPr>
        <w:t>компфондов</w:t>
      </w:r>
      <w:proofErr w:type="spellEnd"/>
      <w:r w:rsidR="00970E38" w:rsidRPr="00970E38">
        <w:rPr>
          <w:b/>
        </w:rPr>
        <w:t xml:space="preserve"> в уполномоченных банках</w:t>
      </w:r>
    </w:p>
    <w:p w:rsidR="00970E38" w:rsidRDefault="00970E38" w:rsidP="00970E38">
      <w:pPr>
        <w:pStyle w:val="a7"/>
        <w:jc w:val="both"/>
        <w:rPr>
          <w:b/>
        </w:rPr>
      </w:pPr>
    </w:p>
    <w:p w:rsidR="00970E38" w:rsidRDefault="00970E38" w:rsidP="00970E38">
      <w:pPr>
        <w:pStyle w:val="a7"/>
        <w:jc w:val="both"/>
      </w:pPr>
      <w:r w:rsidRPr="00970E38">
        <w:t>Средства компенсационных фондов строительных СРО на специальных счетах банков, требования к которым установлены Правительством Российской Федерации, по данным на 9 декабря 2016 года, разместили 89 % таких организаций, сообщает РИА Недвижимость со ссылкой на Ассоциацию «Национальное объединение строителей».</w:t>
      </w:r>
    </w:p>
    <w:p w:rsidR="00970E38" w:rsidRDefault="00970E38" w:rsidP="00970E38">
      <w:pPr>
        <w:pStyle w:val="a7"/>
        <w:jc w:val="both"/>
      </w:pPr>
    </w:p>
    <w:p w:rsidR="00970E38" w:rsidRDefault="00970E38" w:rsidP="00970E38">
      <w:pPr>
        <w:pStyle w:val="a7"/>
        <w:jc w:val="both"/>
      </w:pPr>
      <w:hyperlink r:id="rId10" w:history="1">
        <w:r w:rsidRPr="009B40BB">
          <w:rPr>
            <w:rStyle w:val="a3"/>
          </w:rPr>
          <w:t>http://nostroy.ru/articles/detail.php?ELEMENT_ID=5770</w:t>
        </w:r>
      </w:hyperlink>
    </w:p>
    <w:p w:rsidR="00970E38" w:rsidRPr="00970E38" w:rsidRDefault="00970E38" w:rsidP="00970E38">
      <w:pPr>
        <w:pStyle w:val="a7"/>
        <w:jc w:val="both"/>
      </w:pPr>
    </w:p>
    <w:sectPr w:rsidR="00970E38" w:rsidRPr="00970E3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B394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zhd-transport/comments/stroitelstvo-obkhodnoy-dorogi-u-khabarovska-nachnetsya-letom-2017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proekt-belkomura-prokhodit-okonchatelnuyu-otsenku-effektiv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p.ru/press-center/news/spetsialisty-ao-roszheldorproekt-rabotayut-v-respublike-ind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dok.ru/news/?ID=1359080" TargetMode="External"/><Relationship Id="rId10" Type="http://schemas.openxmlformats.org/officeDocument/2006/relationships/hyperlink" Target="http://nostroy.ru/articles/detail.php?ELEMENT_ID=5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77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B4FC-AE40-407C-911D-7148E8AC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14</cp:revision>
  <cp:lastPrinted>2015-05-25T15:06:00Z</cp:lastPrinted>
  <dcterms:created xsi:type="dcterms:W3CDTF">2016-11-10T12:23:00Z</dcterms:created>
  <dcterms:modified xsi:type="dcterms:W3CDTF">2016-12-14T08:36:00Z</dcterms:modified>
</cp:coreProperties>
</file>